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3A1959" w14:textId="316BF7D1" w:rsidR="00BC25F2" w:rsidRPr="00BC25F2" w:rsidRDefault="00BC25F2" w:rsidP="00463EAB">
      <w:pPr>
        <w:pStyle w:val="NoSpacing"/>
        <w:ind w:left="720" w:firstLine="1440"/>
        <w:rPr>
          <w:rFonts w:ascii="Helvetica" w:hAnsi="Helvetica" w:cs="Helvetica"/>
          <w:b/>
          <w:bCs/>
          <w:sz w:val="28"/>
          <w:szCs w:val="28"/>
        </w:rPr>
      </w:pPr>
      <w:bookmarkStart w:id="0" w:name="_Hlk166486116"/>
      <w:r>
        <w:rPr>
          <w:rFonts w:ascii="Helvetica" w:hAnsi="Helvetica"/>
          <w:noProof/>
        </w:rPr>
        <w:drawing>
          <wp:anchor distT="0" distB="0" distL="114300" distR="114300" simplePos="0" relativeHeight="251661312" behindDoc="1" locked="0" layoutInCell="1" allowOverlap="1" wp14:anchorId="1278D9F3" wp14:editId="5006583B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645920" cy="734695"/>
            <wp:effectExtent l="0" t="0" r="0" b="8255"/>
            <wp:wrapTight wrapText="bothSides">
              <wp:wrapPolygon edited="0">
                <wp:start x="0" y="0"/>
                <wp:lineTo x="0" y="21283"/>
                <wp:lineTo x="21250" y="21283"/>
                <wp:lineTo x="21250" y="0"/>
                <wp:lineTo x="0" y="0"/>
              </wp:wrapPolygon>
            </wp:wrapTight>
            <wp:docPr id="1310960818" name="Picture 1310960818" descr="A logo with a logo on i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0960818" name="Picture 1310960818" descr="A logo with a logo on it&#10;&#10;Description automatically generated with medium confidence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5878" cy="73927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D5F1F71" w14:textId="77777777" w:rsidR="00BC25F2" w:rsidRDefault="00BC25F2" w:rsidP="00BC25F2"/>
    <w:p w14:paraId="6D1FFE0A" w14:textId="77777777" w:rsidR="00BC25F2" w:rsidRDefault="00BC25F2" w:rsidP="00BC25F2"/>
    <w:bookmarkEnd w:id="0"/>
    <w:p w14:paraId="553ED8CC" w14:textId="77777777" w:rsidR="00463EAB" w:rsidRDefault="00463EAB" w:rsidP="00463EAB">
      <w:pPr>
        <w:pStyle w:val="NoSpacing"/>
        <w:ind w:left="720"/>
        <w:rPr>
          <w:rFonts w:ascii="Helvetica" w:hAnsi="Helvetica" w:cs="Helvetica"/>
          <w:b/>
          <w:bCs/>
          <w:sz w:val="28"/>
          <w:szCs w:val="28"/>
        </w:rPr>
      </w:pPr>
    </w:p>
    <w:p w14:paraId="63498834" w14:textId="4A425EA9" w:rsidR="00463EAB" w:rsidRPr="00644646" w:rsidRDefault="00463EAB" w:rsidP="00F113E5">
      <w:pPr>
        <w:pStyle w:val="NoSpacing"/>
        <w:rPr>
          <w:rFonts w:ascii="Arial" w:hAnsi="Arial" w:cs="Arial"/>
          <w:b/>
          <w:bCs/>
          <w:sz w:val="28"/>
          <w:szCs w:val="28"/>
        </w:rPr>
      </w:pPr>
      <w:r w:rsidRPr="00644646">
        <w:rPr>
          <w:rFonts w:ascii="Arial" w:hAnsi="Arial" w:cs="Arial"/>
          <w:b/>
          <w:bCs/>
          <w:sz w:val="28"/>
          <w:szCs w:val="28"/>
        </w:rPr>
        <w:t xml:space="preserve">FUNDING </w:t>
      </w:r>
      <w:r w:rsidR="00F113E5" w:rsidRPr="00644646">
        <w:rPr>
          <w:rFonts w:ascii="Arial" w:hAnsi="Arial" w:cs="Arial"/>
          <w:b/>
          <w:bCs/>
          <w:sz w:val="28"/>
          <w:szCs w:val="28"/>
        </w:rPr>
        <w:t xml:space="preserve">ELIGIBILITY </w:t>
      </w:r>
      <w:r w:rsidR="00644646">
        <w:rPr>
          <w:rFonts w:ascii="Arial" w:hAnsi="Arial" w:cs="Arial"/>
          <w:b/>
          <w:bCs/>
          <w:sz w:val="28"/>
          <w:szCs w:val="28"/>
        </w:rPr>
        <w:t>&amp;</w:t>
      </w:r>
      <w:r w:rsidR="00F113E5" w:rsidRPr="00644646">
        <w:rPr>
          <w:rFonts w:ascii="Arial" w:hAnsi="Arial" w:cs="Arial"/>
          <w:b/>
          <w:bCs/>
          <w:sz w:val="28"/>
          <w:szCs w:val="28"/>
        </w:rPr>
        <w:t xml:space="preserve"> </w:t>
      </w:r>
      <w:r w:rsidRPr="00644646">
        <w:rPr>
          <w:rFonts w:ascii="Arial" w:hAnsi="Arial" w:cs="Arial"/>
          <w:b/>
          <w:bCs/>
          <w:sz w:val="28"/>
          <w:szCs w:val="28"/>
        </w:rPr>
        <w:t xml:space="preserve">EXCLUSIONS FOR </w:t>
      </w:r>
      <w:r w:rsidR="008439D7" w:rsidRPr="00644646">
        <w:rPr>
          <w:rFonts w:ascii="Arial" w:hAnsi="Arial" w:cs="Arial"/>
          <w:b/>
          <w:bCs/>
          <w:sz w:val="28"/>
          <w:szCs w:val="28"/>
        </w:rPr>
        <w:t xml:space="preserve">PERSONAL </w:t>
      </w:r>
      <w:r w:rsidR="00F113E5" w:rsidRPr="00644646">
        <w:rPr>
          <w:rFonts w:ascii="Arial" w:hAnsi="Arial" w:cs="Arial"/>
          <w:b/>
          <w:bCs/>
          <w:sz w:val="28"/>
          <w:szCs w:val="28"/>
        </w:rPr>
        <w:t>G</w:t>
      </w:r>
      <w:r w:rsidR="008439D7" w:rsidRPr="00644646">
        <w:rPr>
          <w:rFonts w:ascii="Arial" w:hAnsi="Arial" w:cs="Arial"/>
          <w:b/>
          <w:bCs/>
          <w:sz w:val="28"/>
          <w:szCs w:val="28"/>
        </w:rPr>
        <w:t>RANTS</w:t>
      </w:r>
      <w:r w:rsidRPr="00644646">
        <w:rPr>
          <w:rFonts w:ascii="Arial" w:hAnsi="Arial" w:cs="Arial"/>
          <w:b/>
          <w:bCs/>
          <w:sz w:val="28"/>
          <w:szCs w:val="28"/>
        </w:rPr>
        <w:t xml:space="preserve"> </w:t>
      </w:r>
    </w:p>
    <w:p w14:paraId="35E5C1A3" w14:textId="2C036665" w:rsidR="00AA6B53" w:rsidRPr="007174DD" w:rsidRDefault="00463EAB" w:rsidP="007174DD">
      <w:pPr>
        <w:pStyle w:val="NoSpacing"/>
        <w:rPr>
          <w:rFonts w:ascii="Helvetica" w:hAnsi="Helvetica" w:cs="Helvetica"/>
          <w:b/>
          <w:bCs/>
          <w:sz w:val="28"/>
          <w:szCs w:val="28"/>
        </w:rPr>
      </w:pPr>
      <w:r w:rsidRPr="00BC25F2">
        <w:rPr>
          <w:rFonts w:ascii="Helvetica" w:hAnsi="Helvetica" w:cs="Helvetica"/>
          <w:b/>
          <w:bCs/>
          <w:sz w:val="28"/>
          <w:szCs w:val="28"/>
        </w:rPr>
        <w:t xml:space="preserve">   </w:t>
      </w:r>
      <w:r w:rsidRPr="00BC25F2">
        <w:rPr>
          <w:rFonts w:ascii="Helvetica" w:hAnsi="Helvetica" w:cs="Helvetica"/>
          <w:b/>
          <w:bCs/>
          <w:sz w:val="28"/>
          <w:szCs w:val="28"/>
        </w:rPr>
        <w:tab/>
      </w:r>
      <w:r w:rsidRPr="00BC25F2">
        <w:rPr>
          <w:rFonts w:ascii="Helvetica" w:hAnsi="Helvetica" w:cs="Helvetica"/>
          <w:b/>
          <w:bCs/>
          <w:sz w:val="28"/>
          <w:szCs w:val="28"/>
        </w:rPr>
        <w:tab/>
      </w:r>
      <w:r w:rsidRPr="00BC25F2">
        <w:rPr>
          <w:rFonts w:ascii="Helvetica" w:hAnsi="Helvetica" w:cs="Helvetica"/>
          <w:b/>
          <w:bCs/>
          <w:sz w:val="28"/>
          <w:szCs w:val="28"/>
        </w:rPr>
        <w:tab/>
      </w:r>
      <w:r>
        <w:rPr>
          <w:rFonts w:ascii="Helvetica" w:hAnsi="Helvetica" w:cs="Helvetica"/>
          <w:b/>
          <w:bCs/>
          <w:sz w:val="28"/>
          <w:szCs w:val="28"/>
        </w:rPr>
        <w:tab/>
      </w:r>
      <w:r w:rsidRPr="00BC25F2">
        <w:rPr>
          <w:rFonts w:ascii="Helvetica" w:hAnsi="Helvetica" w:cs="Helvetica"/>
          <w:b/>
          <w:bCs/>
          <w:sz w:val="28"/>
          <w:szCs w:val="28"/>
        </w:rPr>
        <w:t xml:space="preserve"> </w:t>
      </w:r>
    </w:p>
    <w:p w14:paraId="0CDF082E" w14:textId="650CC4C6" w:rsidR="00463EAB" w:rsidRPr="00644646" w:rsidRDefault="00F113E5" w:rsidP="00BC25F2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F113E5">
        <w:rPr>
          <w:rFonts w:ascii="Arial" w:hAnsi="Arial" w:cs="Arial"/>
          <w:b/>
          <w:bCs/>
          <w:sz w:val="24"/>
          <w:szCs w:val="24"/>
        </w:rPr>
        <w:t xml:space="preserve">Funding Eligibility: </w:t>
      </w:r>
    </w:p>
    <w:p w14:paraId="21997913" w14:textId="07261200" w:rsidR="002C3FD3" w:rsidRPr="00CA61B4" w:rsidRDefault="002C3FD3" w:rsidP="00CA61B4">
      <w:pPr>
        <w:pStyle w:val="Default"/>
        <w:numPr>
          <w:ilvl w:val="0"/>
          <w:numId w:val="1"/>
        </w:numPr>
        <w:jc w:val="both"/>
        <w:rPr>
          <w:sz w:val="22"/>
          <w:szCs w:val="22"/>
        </w:rPr>
      </w:pPr>
      <w:r w:rsidRPr="00CA61B4">
        <w:rPr>
          <w:sz w:val="22"/>
          <w:szCs w:val="22"/>
        </w:rPr>
        <w:t xml:space="preserve">Applicants/grant beneficiaries must be a current resident </w:t>
      </w:r>
      <w:r w:rsidR="006E0EFB" w:rsidRPr="00CA61B4">
        <w:rPr>
          <w:sz w:val="22"/>
          <w:szCs w:val="22"/>
        </w:rPr>
        <w:t>with</w:t>
      </w:r>
      <w:r w:rsidRPr="00CA61B4">
        <w:rPr>
          <w:sz w:val="22"/>
          <w:szCs w:val="22"/>
        </w:rPr>
        <w:t xml:space="preserve">in the Trust’s area of benefit and have lived in the area for no less than two years. The Trust’s area of benefit is </w:t>
      </w:r>
      <w:r w:rsidR="002C72BB" w:rsidRPr="00CA61B4">
        <w:rPr>
          <w:sz w:val="22"/>
          <w:szCs w:val="22"/>
        </w:rPr>
        <w:t xml:space="preserve">defined as the council wards of Birmingham City Council known as the Sutton Coldfield constituency. A Boundary Map of the Trust’s area of benefit can be found </w:t>
      </w:r>
      <w:hyperlink r:id="rId11" w:history="1">
        <w:r w:rsidR="002C72BB" w:rsidRPr="00CA61B4">
          <w:rPr>
            <w:rStyle w:val="Hyperlink"/>
            <w:color w:val="0070C0"/>
            <w:sz w:val="22"/>
            <w:szCs w:val="22"/>
          </w:rPr>
          <w:t>here</w:t>
        </w:r>
      </w:hyperlink>
      <w:r w:rsidR="002C72BB" w:rsidRPr="00CA61B4">
        <w:rPr>
          <w:color w:val="0070C0"/>
          <w:sz w:val="22"/>
          <w:szCs w:val="22"/>
        </w:rPr>
        <w:t xml:space="preserve">. </w:t>
      </w:r>
    </w:p>
    <w:p w14:paraId="2DB7FDEF" w14:textId="03EE4232" w:rsidR="002C72BB" w:rsidRPr="00CA61B4" w:rsidRDefault="002C72BB" w:rsidP="00CA61B4">
      <w:pPr>
        <w:pStyle w:val="Default"/>
        <w:ind w:left="360"/>
        <w:jc w:val="both"/>
        <w:rPr>
          <w:sz w:val="22"/>
          <w:szCs w:val="22"/>
        </w:rPr>
      </w:pPr>
    </w:p>
    <w:p w14:paraId="6B1A10C5" w14:textId="616A545D" w:rsidR="006E0EFB" w:rsidRPr="00CA61B4" w:rsidRDefault="002C3FD3" w:rsidP="00CA61B4">
      <w:pPr>
        <w:pStyle w:val="Default"/>
        <w:numPr>
          <w:ilvl w:val="0"/>
          <w:numId w:val="1"/>
        </w:numPr>
        <w:jc w:val="both"/>
        <w:rPr>
          <w:sz w:val="22"/>
          <w:szCs w:val="22"/>
        </w:rPr>
      </w:pPr>
      <w:r w:rsidRPr="00CA61B4">
        <w:rPr>
          <w:sz w:val="22"/>
          <w:szCs w:val="22"/>
        </w:rPr>
        <w:t xml:space="preserve">Previous Funding: Before applying for funding, at least three years must have lapsed since the date of any previous grant received from the Trust. </w:t>
      </w:r>
    </w:p>
    <w:p w14:paraId="175DD77B" w14:textId="77777777" w:rsidR="006E0EFB" w:rsidRPr="00CA61B4" w:rsidRDefault="006E0EFB" w:rsidP="00CA61B4">
      <w:pPr>
        <w:pStyle w:val="Default"/>
        <w:jc w:val="both"/>
        <w:rPr>
          <w:sz w:val="22"/>
          <w:szCs w:val="22"/>
        </w:rPr>
      </w:pPr>
    </w:p>
    <w:p w14:paraId="462741F4" w14:textId="183E6A99" w:rsidR="006E0EFB" w:rsidRDefault="006E0EFB" w:rsidP="00CA61B4">
      <w:pPr>
        <w:pStyle w:val="Default"/>
        <w:numPr>
          <w:ilvl w:val="0"/>
          <w:numId w:val="1"/>
        </w:numPr>
        <w:jc w:val="both"/>
        <w:rPr>
          <w:sz w:val="22"/>
          <w:szCs w:val="22"/>
        </w:rPr>
      </w:pPr>
      <w:r w:rsidRPr="00CA61B4">
        <w:rPr>
          <w:sz w:val="22"/>
          <w:szCs w:val="22"/>
        </w:rPr>
        <w:t>The Trust will only award grants where there is a clear demand and need for this support. Applicants will be required to provide proof of need, hardship or distress which a grant will alleviate.</w:t>
      </w:r>
    </w:p>
    <w:p w14:paraId="631B547D" w14:textId="77777777" w:rsidR="00E4620E" w:rsidRDefault="00E4620E" w:rsidP="00E4620E">
      <w:pPr>
        <w:pStyle w:val="ListParagraph"/>
      </w:pPr>
    </w:p>
    <w:p w14:paraId="33A1BA6D" w14:textId="7C55B341" w:rsidR="000C6B54" w:rsidRDefault="000C6B54" w:rsidP="000C6B54">
      <w:pPr>
        <w:pStyle w:val="ListParagraph"/>
        <w:numPr>
          <w:ilvl w:val="0"/>
          <w:numId w:val="1"/>
        </w:numPr>
        <w:spacing w:line="25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Applicant’s will be required to provide proof of family income which should be less than £</w:t>
      </w:r>
      <w:r>
        <w:rPr>
          <w:rFonts w:ascii="Arial" w:hAnsi="Arial" w:cs="Arial"/>
        </w:rPr>
        <w:t>30,000 per annum</w:t>
      </w:r>
      <w:r>
        <w:rPr>
          <w:rFonts w:ascii="Arial" w:hAnsi="Arial" w:cs="Arial"/>
        </w:rPr>
        <w:t xml:space="preserve">.  Please note this is a guide and not a fixed limit. </w:t>
      </w:r>
    </w:p>
    <w:p w14:paraId="3B552C6E" w14:textId="77777777" w:rsidR="00E95DBF" w:rsidRDefault="00E95DBF" w:rsidP="00E95DBF">
      <w:pPr>
        <w:pStyle w:val="Default"/>
        <w:jc w:val="both"/>
        <w:rPr>
          <w:b/>
          <w:bCs/>
          <w:sz w:val="22"/>
          <w:szCs w:val="22"/>
        </w:rPr>
      </w:pPr>
    </w:p>
    <w:p w14:paraId="371044B6" w14:textId="44A6B765" w:rsidR="006E0EFB" w:rsidRDefault="00E95DBF" w:rsidP="007174DD">
      <w:pPr>
        <w:pStyle w:val="Default"/>
        <w:jc w:val="both"/>
        <w:rPr>
          <w:b/>
          <w:bCs/>
        </w:rPr>
      </w:pPr>
      <w:r w:rsidRPr="00AA6B53">
        <w:rPr>
          <w:b/>
          <w:bCs/>
        </w:rPr>
        <w:t>Funding Exclusions:</w:t>
      </w:r>
    </w:p>
    <w:p w14:paraId="20F0CB5D" w14:textId="77777777" w:rsidR="007174DD" w:rsidRPr="007174DD" w:rsidRDefault="007174DD" w:rsidP="007174DD">
      <w:pPr>
        <w:pStyle w:val="Default"/>
        <w:jc w:val="both"/>
        <w:rPr>
          <w:b/>
          <w:bCs/>
        </w:rPr>
      </w:pPr>
    </w:p>
    <w:p w14:paraId="10565EA8" w14:textId="74335430" w:rsidR="006E0EFB" w:rsidRDefault="006E0EFB" w:rsidP="00E95DBF">
      <w:pPr>
        <w:pStyle w:val="ListParagraph"/>
        <w:numPr>
          <w:ilvl w:val="0"/>
          <w:numId w:val="8"/>
        </w:numPr>
        <w:jc w:val="both"/>
        <w:rPr>
          <w:rFonts w:ascii="Arial" w:hAnsi="Arial" w:cs="Arial"/>
        </w:rPr>
      </w:pPr>
      <w:bookmarkStart w:id="1" w:name="_Hlk166487730"/>
      <w:r w:rsidRPr="00E95DBF">
        <w:rPr>
          <w:rFonts w:ascii="Arial" w:hAnsi="Arial" w:cs="Arial"/>
        </w:rPr>
        <w:t>The Trust is unable to support retrospective grants</w:t>
      </w:r>
      <w:bookmarkEnd w:id="1"/>
      <w:r w:rsidRPr="00E95DBF">
        <w:rPr>
          <w:rFonts w:ascii="Arial" w:hAnsi="Arial" w:cs="Arial"/>
        </w:rPr>
        <w:t xml:space="preserve">. </w:t>
      </w:r>
    </w:p>
    <w:p w14:paraId="5281BCB0" w14:textId="77777777" w:rsidR="00A46F3D" w:rsidRDefault="00A46F3D" w:rsidP="00A46F3D">
      <w:pPr>
        <w:pStyle w:val="ListParagraph"/>
        <w:ind w:left="360"/>
        <w:jc w:val="both"/>
        <w:rPr>
          <w:rFonts w:ascii="Arial" w:hAnsi="Arial" w:cs="Arial"/>
        </w:rPr>
      </w:pPr>
    </w:p>
    <w:p w14:paraId="4FDC0FF7" w14:textId="77777777" w:rsidR="00A46F3D" w:rsidRDefault="00A46F3D" w:rsidP="00A46F3D">
      <w:pPr>
        <w:pStyle w:val="ListParagraph"/>
        <w:numPr>
          <w:ilvl w:val="0"/>
          <w:numId w:val="8"/>
        </w:numPr>
        <w:spacing w:line="25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The Trust is unable to award grants or assist with the following:</w:t>
      </w:r>
    </w:p>
    <w:p w14:paraId="485D530B" w14:textId="77777777" w:rsidR="00A46F3D" w:rsidRDefault="00A46F3D" w:rsidP="00A46F3D">
      <w:pPr>
        <w:pStyle w:val="ListParagraph"/>
        <w:numPr>
          <w:ilvl w:val="1"/>
          <w:numId w:val="8"/>
        </w:numPr>
        <w:spacing w:line="25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Electric or gas cookers. </w:t>
      </w:r>
    </w:p>
    <w:p w14:paraId="3F479E72" w14:textId="77777777" w:rsidR="00A46F3D" w:rsidRDefault="00A46F3D" w:rsidP="00A46F3D">
      <w:pPr>
        <w:pStyle w:val="ListParagraph"/>
        <w:numPr>
          <w:ilvl w:val="1"/>
          <w:numId w:val="8"/>
        </w:numPr>
        <w:spacing w:line="25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Post graduate courses, except in </w:t>
      </w:r>
      <w:r>
        <w:rPr>
          <w:rFonts w:ascii="Arial" w:hAnsi="Arial" w:cs="Arial"/>
          <w:lang w:val="x-none"/>
        </w:rPr>
        <w:t xml:space="preserve">very special individual circumstances e.g. courses where a qualification is essential for entry to </w:t>
      </w:r>
      <w:proofErr w:type="gramStart"/>
      <w:r>
        <w:rPr>
          <w:rFonts w:ascii="Arial" w:hAnsi="Arial" w:cs="Arial"/>
          <w:lang w:val="x-none"/>
        </w:rPr>
        <w:t>particular careers</w:t>
      </w:r>
      <w:proofErr w:type="gramEnd"/>
      <w:r>
        <w:rPr>
          <w:rFonts w:ascii="Arial" w:hAnsi="Arial" w:cs="Arial"/>
          <w:lang w:val="x-none"/>
        </w:rPr>
        <w:t>.</w:t>
      </w:r>
    </w:p>
    <w:p w14:paraId="39963FE6" w14:textId="77777777" w:rsidR="00A46F3D" w:rsidRDefault="00A46F3D" w:rsidP="00A46F3D">
      <w:pPr>
        <w:pStyle w:val="ListParagraph"/>
        <w:numPr>
          <w:ilvl w:val="1"/>
          <w:numId w:val="8"/>
        </w:numPr>
        <w:spacing w:line="25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First degree courses and higher education courses, except in special circumstances. </w:t>
      </w:r>
    </w:p>
    <w:p w14:paraId="541E3524" w14:textId="77777777" w:rsidR="00A46F3D" w:rsidRDefault="00A46F3D" w:rsidP="00A46F3D">
      <w:pPr>
        <w:pStyle w:val="ListParagraph"/>
        <w:numPr>
          <w:ilvl w:val="1"/>
          <w:numId w:val="8"/>
        </w:numPr>
        <w:spacing w:line="25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The direct cost of medical treatment/expenses (to note that support for medical equipment to alleviate a medical condition or illness is eligible)</w:t>
      </w:r>
    </w:p>
    <w:p w14:paraId="25E99712" w14:textId="77777777" w:rsidR="00A46F3D" w:rsidRDefault="00A46F3D" w:rsidP="00A46F3D">
      <w:pPr>
        <w:pStyle w:val="ListParagraph"/>
        <w:numPr>
          <w:ilvl w:val="1"/>
          <w:numId w:val="8"/>
        </w:numPr>
        <w:spacing w:line="25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Car repairs</w:t>
      </w:r>
    </w:p>
    <w:p w14:paraId="0D556416" w14:textId="77777777" w:rsidR="00A46F3D" w:rsidRDefault="00A46F3D" w:rsidP="00A46F3D">
      <w:pPr>
        <w:pStyle w:val="ListParagraph"/>
        <w:numPr>
          <w:ilvl w:val="1"/>
          <w:numId w:val="8"/>
        </w:numPr>
        <w:spacing w:line="25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Loans and fundraising</w:t>
      </w:r>
    </w:p>
    <w:p w14:paraId="1FED4B9A" w14:textId="77777777" w:rsidR="00A46F3D" w:rsidRDefault="00A46F3D" w:rsidP="00A46F3D">
      <w:pPr>
        <w:pStyle w:val="ListParagraph"/>
        <w:numPr>
          <w:ilvl w:val="1"/>
          <w:numId w:val="8"/>
        </w:numPr>
        <w:spacing w:line="25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Monetary assistance for financial debt, </w:t>
      </w:r>
      <w:proofErr w:type="spellStart"/>
      <w:r>
        <w:rPr>
          <w:rFonts w:ascii="Arial" w:hAnsi="Arial" w:cs="Arial"/>
        </w:rPr>
        <w:t>eg</w:t>
      </w:r>
      <w:proofErr w:type="spellEnd"/>
      <w:r>
        <w:rPr>
          <w:rFonts w:ascii="Arial" w:hAnsi="Arial" w:cs="Arial"/>
        </w:rPr>
        <w:t xml:space="preserve"> credit cards, utility bills.</w:t>
      </w:r>
    </w:p>
    <w:p w14:paraId="75DCD9A7" w14:textId="77777777" w:rsidR="002A2890" w:rsidRDefault="002A2890" w:rsidP="002A2890">
      <w:pPr>
        <w:pStyle w:val="ListParagraph"/>
        <w:spacing w:line="256" w:lineRule="auto"/>
        <w:ind w:left="1080"/>
        <w:jc w:val="both"/>
        <w:rPr>
          <w:rFonts w:ascii="Arial" w:hAnsi="Arial" w:cs="Arial"/>
        </w:rPr>
      </w:pPr>
    </w:p>
    <w:p w14:paraId="0212B615" w14:textId="77777777" w:rsidR="002A2890" w:rsidRDefault="002A2890" w:rsidP="002A2890">
      <w:pPr>
        <w:pStyle w:val="ListParagraph"/>
        <w:numPr>
          <w:ilvl w:val="0"/>
          <w:numId w:val="8"/>
        </w:numPr>
        <w:spacing w:line="25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Grants for work relating to refurbishing a home which is owned by either the council or housing association are not eligible for funding. </w:t>
      </w:r>
    </w:p>
    <w:p w14:paraId="0A6F9EAE" w14:textId="77777777" w:rsidR="00FA39CF" w:rsidRDefault="00FA39CF" w:rsidP="00FA39CF">
      <w:pPr>
        <w:pStyle w:val="ListParagraph"/>
        <w:spacing w:line="256" w:lineRule="auto"/>
        <w:ind w:left="360"/>
        <w:jc w:val="both"/>
        <w:rPr>
          <w:rFonts w:ascii="Arial" w:hAnsi="Arial" w:cs="Arial"/>
        </w:rPr>
      </w:pPr>
    </w:p>
    <w:p w14:paraId="659C151D" w14:textId="77777777" w:rsidR="00FA39CF" w:rsidRDefault="00FA39CF" w:rsidP="00FA39CF">
      <w:pPr>
        <w:pStyle w:val="ListParagraph"/>
        <w:numPr>
          <w:ilvl w:val="0"/>
          <w:numId w:val="8"/>
        </w:numPr>
        <w:spacing w:line="256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Pupil Premium</w:t>
      </w:r>
      <w:r>
        <w:rPr>
          <w:rFonts w:ascii="Arial" w:hAnsi="Arial" w:cs="Arial"/>
        </w:rPr>
        <w:t>: If a child receives pupil premium, grants to support school trips are not eligible for funding.</w:t>
      </w:r>
    </w:p>
    <w:p w14:paraId="36C83184" w14:textId="77777777" w:rsidR="00FA39CF" w:rsidRPr="00FA39CF" w:rsidRDefault="00FA39CF" w:rsidP="00FA39CF">
      <w:pPr>
        <w:pStyle w:val="ListParagraph"/>
        <w:rPr>
          <w:rFonts w:ascii="Arial" w:hAnsi="Arial" w:cs="Arial"/>
        </w:rPr>
      </w:pPr>
    </w:p>
    <w:p w14:paraId="680745E4" w14:textId="77777777" w:rsidR="007174DD" w:rsidRDefault="007174DD" w:rsidP="007174DD">
      <w:pPr>
        <w:pStyle w:val="ListParagraph"/>
        <w:numPr>
          <w:ilvl w:val="0"/>
          <w:numId w:val="8"/>
        </w:numPr>
        <w:spacing w:line="256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School Trips:</w:t>
      </w:r>
      <w:r>
        <w:rPr>
          <w:rFonts w:ascii="Arial" w:hAnsi="Arial" w:cs="Arial"/>
        </w:rPr>
        <w:t xml:space="preserve"> If a child is not in receipt of pupil premium and subject to other eligibility criteria being met, applications for assistance with the cost of school trips are limited to £250 per child.  </w:t>
      </w:r>
    </w:p>
    <w:p w14:paraId="4D850871" w14:textId="1C421645" w:rsidR="00F80557" w:rsidRPr="00440913" w:rsidRDefault="00F80557" w:rsidP="00440913">
      <w:pPr>
        <w:jc w:val="both"/>
        <w:rPr>
          <w:rFonts w:ascii="Arial" w:hAnsi="Arial" w:cs="Arial"/>
        </w:rPr>
      </w:pPr>
    </w:p>
    <w:sectPr w:rsidR="00F80557" w:rsidRPr="00440913"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F3CCA5" w14:textId="77777777" w:rsidR="00CA69ED" w:rsidRDefault="00CA69ED" w:rsidP="00CA69ED">
      <w:pPr>
        <w:spacing w:after="0" w:line="240" w:lineRule="auto"/>
      </w:pPr>
      <w:r>
        <w:separator/>
      </w:r>
    </w:p>
  </w:endnote>
  <w:endnote w:type="continuationSeparator" w:id="0">
    <w:p w14:paraId="70776493" w14:textId="77777777" w:rsidR="00CA69ED" w:rsidRDefault="00CA69ED" w:rsidP="00CA69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8D430D" w14:textId="0828EDB8" w:rsidR="00CA69ED" w:rsidRDefault="00CA69ED">
    <w:pPr>
      <w:pStyle w:val="Footer"/>
    </w:pPr>
    <w:r>
      <w:t>Reviewed</w:t>
    </w:r>
    <w:r w:rsidR="00B72604">
      <w:t xml:space="preserve"> September 2025. </w:t>
    </w:r>
  </w:p>
  <w:p w14:paraId="06CA20E3" w14:textId="77777777" w:rsidR="00CA69ED" w:rsidRDefault="00CA69E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96FF88" w14:textId="77777777" w:rsidR="00CA69ED" w:rsidRDefault="00CA69ED" w:rsidP="00CA69ED">
      <w:pPr>
        <w:spacing w:after="0" w:line="240" w:lineRule="auto"/>
      </w:pPr>
      <w:r>
        <w:separator/>
      </w:r>
    </w:p>
  </w:footnote>
  <w:footnote w:type="continuationSeparator" w:id="0">
    <w:p w14:paraId="121B9B00" w14:textId="77777777" w:rsidR="00CA69ED" w:rsidRDefault="00CA69ED" w:rsidP="00CA69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5A16CE"/>
    <w:multiLevelType w:val="hybridMultilevel"/>
    <w:tmpl w:val="DA185D68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8702F44"/>
    <w:multiLevelType w:val="hybridMultilevel"/>
    <w:tmpl w:val="FD204476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4BE70F9E"/>
    <w:multiLevelType w:val="multilevel"/>
    <w:tmpl w:val="018A7F6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  <w:b/>
        <w:color w:val="auto"/>
      </w:rPr>
    </w:lvl>
    <w:lvl w:ilvl="2">
      <w:start w:val="1"/>
      <w:numFmt w:val="upperRoman"/>
      <w:lvlText w:val="%3."/>
      <w:lvlJc w:val="right"/>
      <w:pPr>
        <w:ind w:left="1080" w:hanging="360"/>
      </w:p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4E0D023C"/>
    <w:multiLevelType w:val="hybridMultilevel"/>
    <w:tmpl w:val="4B28A984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4BB4251"/>
    <w:multiLevelType w:val="multilevel"/>
    <w:tmpl w:val="BFA0F0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5DC46369"/>
    <w:multiLevelType w:val="hybridMultilevel"/>
    <w:tmpl w:val="2982A6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48024B"/>
    <w:multiLevelType w:val="hybridMultilevel"/>
    <w:tmpl w:val="0A6887E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352654257">
    <w:abstractNumId w:val="3"/>
  </w:num>
  <w:num w:numId="2" w16cid:durableId="1423648523">
    <w:abstractNumId w:val="2"/>
  </w:num>
  <w:num w:numId="3" w16cid:durableId="1485049564">
    <w:abstractNumId w:val="4"/>
  </w:num>
  <w:num w:numId="4" w16cid:durableId="1085107416">
    <w:abstractNumId w:val="5"/>
  </w:num>
  <w:num w:numId="5" w16cid:durableId="1993290912">
    <w:abstractNumId w:val="6"/>
  </w:num>
  <w:num w:numId="6" w16cid:durableId="1439064615">
    <w:abstractNumId w:val="1"/>
  </w:num>
  <w:num w:numId="7" w16cid:durableId="90603995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2910602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25F2"/>
    <w:rsid w:val="000C6B54"/>
    <w:rsid w:val="00121561"/>
    <w:rsid w:val="002175B4"/>
    <w:rsid w:val="002248E1"/>
    <w:rsid w:val="0023565C"/>
    <w:rsid w:val="002A2890"/>
    <w:rsid w:val="002C3FD3"/>
    <w:rsid w:val="002C72BB"/>
    <w:rsid w:val="0036050A"/>
    <w:rsid w:val="003D3FDE"/>
    <w:rsid w:val="00402F7E"/>
    <w:rsid w:val="00440913"/>
    <w:rsid w:val="00446730"/>
    <w:rsid w:val="004511E8"/>
    <w:rsid w:val="00463EAB"/>
    <w:rsid w:val="004C4713"/>
    <w:rsid w:val="00503D75"/>
    <w:rsid w:val="00575CB3"/>
    <w:rsid w:val="005F771F"/>
    <w:rsid w:val="00631ACD"/>
    <w:rsid w:val="00644646"/>
    <w:rsid w:val="00651FA0"/>
    <w:rsid w:val="006E0EFB"/>
    <w:rsid w:val="007174DD"/>
    <w:rsid w:val="0079038D"/>
    <w:rsid w:val="008027B5"/>
    <w:rsid w:val="008439D7"/>
    <w:rsid w:val="008F08C0"/>
    <w:rsid w:val="00950F02"/>
    <w:rsid w:val="009638B7"/>
    <w:rsid w:val="009C0F2D"/>
    <w:rsid w:val="009E3BFA"/>
    <w:rsid w:val="00A21590"/>
    <w:rsid w:val="00A46F3D"/>
    <w:rsid w:val="00A64F33"/>
    <w:rsid w:val="00AA6B53"/>
    <w:rsid w:val="00B72604"/>
    <w:rsid w:val="00BC25F2"/>
    <w:rsid w:val="00CA2E73"/>
    <w:rsid w:val="00CA61B4"/>
    <w:rsid w:val="00CA69ED"/>
    <w:rsid w:val="00E4620E"/>
    <w:rsid w:val="00E95DBF"/>
    <w:rsid w:val="00E96366"/>
    <w:rsid w:val="00EA09FA"/>
    <w:rsid w:val="00F113E5"/>
    <w:rsid w:val="00F15CB5"/>
    <w:rsid w:val="00F80557"/>
    <w:rsid w:val="00FA3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96757B"/>
  <w15:chartTrackingRefBased/>
  <w15:docId w15:val="{755329C8-81C6-4CD4-854C-6DD5FB0C5A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C25F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C25F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C25F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C25F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C25F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C25F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C25F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C25F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C25F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C25F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BC25F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C25F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C25F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C25F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C25F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C25F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C25F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C25F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C25F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C25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C25F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C25F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C25F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C25F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C25F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C25F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C25F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C25F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C25F2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BC25F2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5F77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Hyperlink">
    <w:name w:val="Hyperlink"/>
    <w:basedOn w:val="DefaultParagraphFont"/>
    <w:uiPriority w:val="99"/>
    <w:unhideWhenUsed/>
    <w:rsid w:val="005F771F"/>
    <w:rPr>
      <w:color w:val="0000FF"/>
      <w:u w:val="single"/>
    </w:rPr>
  </w:style>
  <w:style w:type="paragraph" w:customStyle="1" w:styleId="Default">
    <w:name w:val="Default"/>
    <w:rsid w:val="002C72B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A64F3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64F33"/>
    <w:rPr>
      <w:color w:val="96607D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CA69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A69ED"/>
  </w:style>
  <w:style w:type="paragraph" w:styleId="Footer">
    <w:name w:val="footer"/>
    <w:basedOn w:val="Normal"/>
    <w:link w:val="FooterChar"/>
    <w:uiPriority w:val="99"/>
    <w:unhideWhenUsed/>
    <w:rsid w:val="00CA69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A69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57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google.com/maps/d/viewer?mid=1d-51oeZbAiX2dxTMN6scL0cY9LsB2_Xe&amp;ll=52.53794372939831%2C-1.8337629314678194&amp;z=18" TargetMode="Externa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004801e-8ff5-4649-b6e4-c1d20752cbbb">
      <Terms xmlns="http://schemas.microsoft.com/office/infopath/2007/PartnerControls"/>
    </lcf76f155ced4ddcb4097134ff3c332f>
    <TaxCatchAll xmlns="cbdc74bd-1b54-46ba-a3da-1d28af75fc3d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0D2B32A0885641AFC8C8CA53C4198D" ma:contentTypeVersion="14" ma:contentTypeDescription="Create a new document." ma:contentTypeScope="" ma:versionID="9254eec15576716bc8bd2c208b754a0c">
  <xsd:schema xmlns:xsd="http://www.w3.org/2001/XMLSchema" xmlns:xs="http://www.w3.org/2001/XMLSchema" xmlns:p="http://schemas.microsoft.com/office/2006/metadata/properties" xmlns:ns2="9004801e-8ff5-4649-b6e4-c1d20752cbbb" xmlns:ns3="cbdc74bd-1b54-46ba-a3da-1d28af75fc3d" targetNamespace="http://schemas.microsoft.com/office/2006/metadata/properties" ma:root="true" ma:fieldsID="48f0f0a113e031417430e307d4de85e4" ns2:_="" ns3:_="">
    <xsd:import namespace="9004801e-8ff5-4649-b6e4-c1d20752cbbb"/>
    <xsd:import namespace="cbdc74bd-1b54-46ba-a3da-1d28af75fc3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4801e-8ff5-4649-b6e4-c1d20752cbb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4674326a-4a79-4b9b-9a94-338650f872e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dc74bd-1b54-46ba-a3da-1d28af75fc3d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baa6dbc3-df1f-49dc-a575-ce933afc9437}" ma:internalName="TaxCatchAll" ma:showField="CatchAllData" ma:web="cbdc74bd-1b54-46ba-a3da-1d28af75fc3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339E4A0-839D-4F26-9CAC-556651E2BC67}">
  <ds:schemaRefs>
    <ds:schemaRef ds:uri="http://schemas.microsoft.com/office/2006/metadata/properties"/>
    <ds:schemaRef ds:uri="http://schemas.microsoft.com/office/infopath/2007/PartnerControls"/>
    <ds:schemaRef ds:uri="9004801e-8ff5-4649-b6e4-c1d20752cbbb"/>
    <ds:schemaRef ds:uri="cbdc74bd-1b54-46ba-a3da-1d28af75fc3d"/>
  </ds:schemaRefs>
</ds:datastoreItem>
</file>

<file path=customXml/itemProps2.xml><?xml version="1.0" encoding="utf-8"?>
<ds:datastoreItem xmlns:ds="http://schemas.openxmlformats.org/officeDocument/2006/customXml" ds:itemID="{6D28B94C-AB7D-48D1-B702-C32BB60BA7A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7ED864D-AF5F-4E90-B4A0-7C7868FBDFD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327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Haines</dc:creator>
  <cp:keywords/>
  <dc:description/>
  <cp:lastModifiedBy>Clare Haines</cp:lastModifiedBy>
  <cp:revision>17</cp:revision>
  <dcterms:created xsi:type="dcterms:W3CDTF">2024-07-09T13:27:00Z</dcterms:created>
  <dcterms:modified xsi:type="dcterms:W3CDTF">2025-11-25T13:31:00Z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0x0101004C0D2B32A0885641AFC8C8CA53C4198D</vt:lpwstr>
  </property>
  <property fmtid="{D5CDD505-2E9C-101B-9397-08002B2CF9AE}" pid="3" name="MediaServiceImageTags">
    <vt:lpwstr/>
  </property>
</Properties>
</file>